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56D8" w14:textId="77777777" w:rsidR="00DC3863" w:rsidRDefault="00DC3863" w:rsidP="00DC3863">
      <w:pPr>
        <w:spacing w:line="240" w:lineRule="auto"/>
      </w:pPr>
      <w:r w:rsidRPr="00290252">
        <w:rPr>
          <w:noProof/>
        </w:rPr>
        <w:drawing>
          <wp:inline distT="0" distB="0" distL="0" distR="0" wp14:anchorId="36FCCFA9" wp14:editId="1BB75D3E">
            <wp:extent cx="5732780" cy="1329690"/>
            <wp:effectExtent l="0" t="0" r="0" b="0"/>
            <wp:docPr id="1" name="Picture 1" descr="A sailboat on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sailboat on wate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329690"/>
                    </a:xfrm>
                    <a:prstGeom prst="rect">
                      <a:avLst/>
                    </a:prstGeom>
                    <a:noFill/>
                    <a:ln>
                      <a:noFill/>
                    </a:ln>
                  </pic:spPr>
                </pic:pic>
              </a:graphicData>
            </a:graphic>
          </wp:inline>
        </w:drawing>
      </w:r>
    </w:p>
    <w:p w14:paraId="3BF7872B" w14:textId="77777777" w:rsidR="00DC3863" w:rsidRDefault="00DC3863" w:rsidP="00DC3863">
      <w:pPr>
        <w:spacing w:line="240" w:lineRule="auto"/>
      </w:pPr>
    </w:p>
    <w:p w14:paraId="22094946" w14:textId="77777777" w:rsidR="00DC3863" w:rsidRDefault="00DC3863" w:rsidP="00DC3863">
      <w:pPr>
        <w:spacing w:line="240" w:lineRule="auto"/>
        <w:jc w:val="center"/>
        <w:rPr>
          <w:b/>
          <w:sz w:val="28"/>
          <w:szCs w:val="28"/>
        </w:rPr>
      </w:pPr>
      <w:r>
        <w:rPr>
          <w:b/>
          <w:sz w:val="28"/>
          <w:szCs w:val="28"/>
        </w:rPr>
        <w:t>Notice of Race</w:t>
      </w:r>
    </w:p>
    <w:p w14:paraId="594CD54D" w14:textId="7B55DB0F" w:rsidR="00DC3863" w:rsidRDefault="00DC3863" w:rsidP="00DC3863">
      <w:pPr>
        <w:spacing w:line="240" w:lineRule="auto"/>
        <w:jc w:val="center"/>
        <w:rPr>
          <w:b/>
          <w:sz w:val="28"/>
          <w:szCs w:val="28"/>
        </w:rPr>
      </w:pPr>
      <w:r>
        <w:rPr>
          <w:b/>
          <w:sz w:val="28"/>
          <w:szCs w:val="28"/>
        </w:rPr>
        <w:t xml:space="preserve">Neyland Yacht Club </w:t>
      </w:r>
      <w:r w:rsidR="00A141A8">
        <w:rPr>
          <w:b/>
          <w:sz w:val="28"/>
          <w:szCs w:val="28"/>
        </w:rPr>
        <w:t xml:space="preserve">Dinghy </w:t>
      </w:r>
      <w:r w:rsidR="00F24029">
        <w:rPr>
          <w:b/>
          <w:sz w:val="28"/>
          <w:szCs w:val="28"/>
        </w:rPr>
        <w:t>May</w:t>
      </w:r>
      <w:r>
        <w:rPr>
          <w:b/>
          <w:sz w:val="28"/>
          <w:szCs w:val="28"/>
        </w:rPr>
        <w:t xml:space="preserve"> Regatta</w:t>
      </w:r>
    </w:p>
    <w:p w14:paraId="739FC0C3" w14:textId="6AA9D2FC" w:rsidR="00DC3863" w:rsidRDefault="00F24029" w:rsidP="00DC3863">
      <w:pPr>
        <w:spacing w:line="240" w:lineRule="auto"/>
        <w:jc w:val="center"/>
        <w:rPr>
          <w:sz w:val="28"/>
          <w:szCs w:val="28"/>
        </w:rPr>
      </w:pPr>
      <w:r>
        <w:rPr>
          <w:b/>
          <w:sz w:val="28"/>
          <w:szCs w:val="28"/>
        </w:rPr>
        <w:t>11</w:t>
      </w:r>
      <w:r w:rsidRPr="00F24029">
        <w:rPr>
          <w:b/>
          <w:sz w:val="28"/>
          <w:szCs w:val="28"/>
          <w:vertAlign w:val="superscript"/>
        </w:rPr>
        <w:t>th</w:t>
      </w:r>
      <w:r>
        <w:rPr>
          <w:b/>
          <w:sz w:val="28"/>
          <w:szCs w:val="28"/>
        </w:rPr>
        <w:t xml:space="preserve"> to 12</w:t>
      </w:r>
      <w:r w:rsidRPr="00F24029">
        <w:rPr>
          <w:b/>
          <w:sz w:val="28"/>
          <w:szCs w:val="28"/>
          <w:vertAlign w:val="superscript"/>
        </w:rPr>
        <w:t>th</w:t>
      </w:r>
      <w:r w:rsidR="00BE54AB">
        <w:rPr>
          <w:b/>
          <w:sz w:val="28"/>
          <w:szCs w:val="28"/>
        </w:rPr>
        <w:t xml:space="preserve"> </w:t>
      </w:r>
      <w:r>
        <w:rPr>
          <w:b/>
          <w:sz w:val="28"/>
          <w:szCs w:val="28"/>
        </w:rPr>
        <w:t>May</w:t>
      </w:r>
      <w:r w:rsidR="00BE54AB">
        <w:rPr>
          <w:b/>
          <w:sz w:val="28"/>
          <w:szCs w:val="28"/>
        </w:rPr>
        <w:t xml:space="preserve"> 202</w:t>
      </w:r>
      <w:r>
        <w:rPr>
          <w:b/>
          <w:sz w:val="28"/>
          <w:szCs w:val="28"/>
        </w:rPr>
        <w:t>4</w:t>
      </w:r>
    </w:p>
    <w:p w14:paraId="52B2F838" w14:textId="77777777" w:rsidR="00DC3863" w:rsidRDefault="00DC3863" w:rsidP="00DC3863">
      <w:pPr>
        <w:spacing w:line="240" w:lineRule="auto"/>
        <w:jc w:val="center"/>
        <w:rPr>
          <w:sz w:val="28"/>
          <w:szCs w:val="28"/>
        </w:rPr>
      </w:pPr>
    </w:p>
    <w:p w14:paraId="36E94E17" w14:textId="77777777" w:rsidR="00DC3863" w:rsidRDefault="00DC3863" w:rsidP="00DC3863">
      <w:pPr>
        <w:spacing w:line="240" w:lineRule="auto"/>
        <w:rPr>
          <w:b/>
          <w:szCs w:val="24"/>
        </w:rPr>
      </w:pPr>
      <w:r>
        <w:rPr>
          <w:b/>
          <w:szCs w:val="24"/>
        </w:rPr>
        <w:t>1.</w:t>
      </w:r>
      <w:r>
        <w:rPr>
          <w:b/>
          <w:szCs w:val="24"/>
        </w:rPr>
        <w:tab/>
        <w:t>Organising Authority.</w:t>
      </w:r>
      <w:r>
        <w:rPr>
          <w:szCs w:val="24"/>
        </w:rPr>
        <w:t xml:space="preserve">  Neyland Yacht Club.</w:t>
      </w:r>
    </w:p>
    <w:p w14:paraId="2F65A8B7" w14:textId="77777777" w:rsidR="00DC3863" w:rsidRDefault="00DC3863" w:rsidP="00DC3863">
      <w:pPr>
        <w:spacing w:line="240" w:lineRule="auto"/>
        <w:rPr>
          <w:szCs w:val="24"/>
        </w:rPr>
      </w:pPr>
      <w:r>
        <w:rPr>
          <w:b/>
          <w:szCs w:val="24"/>
        </w:rPr>
        <w:t>2.</w:t>
      </w:r>
      <w:r>
        <w:rPr>
          <w:b/>
          <w:szCs w:val="24"/>
        </w:rPr>
        <w:tab/>
        <w:t>Rules.</w:t>
      </w:r>
      <w:r>
        <w:rPr>
          <w:szCs w:val="24"/>
        </w:rPr>
        <w:t xml:space="preserve">  Racing will be governed by the World Sailing Racing Rules of Sailing (RRS) 2021-2024, the prescriptions of the RYA, and class rules where appropriate except where changed by the sailing instructions.</w:t>
      </w:r>
    </w:p>
    <w:p w14:paraId="6A063E95" w14:textId="6B090E7F" w:rsidR="00DC3863" w:rsidRDefault="00DC3863" w:rsidP="00DC3863">
      <w:pPr>
        <w:spacing w:line="240" w:lineRule="auto"/>
        <w:rPr>
          <w:szCs w:val="24"/>
        </w:rPr>
      </w:pPr>
      <w:r>
        <w:rPr>
          <w:b/>
          <w:szCs w:val="24"/>
        </w:rPr>
        <w:t>3.</w:t>
      </w:r>
      <w:r>
        <w:rPr>
          <w:b/>
          <w:szCs w:val="24"/>
        </w:rPr>
        <w:tab/>
        <w:t>Eligibility.</w:t>
      </w:r>
      <w:r>
        <w:rPr>
          <w:szCs w:val="24"/>
        </w:rPr>
        <w:t xml:space="preserve">  </w:t>
      </w:r>
      <w:bookmarkStart w:id="0" w:name="_Hlk89966745"/>
      <w:r>
        <w:rPr>
          <w:szCs w:val="24"/>
        </w:rPr>
        <w:t>This series is open to all sailors who hold membership of an RYA affiliated sailing or yacht club</w:t>
      </w:r>
      <w:bookmarkEnd w:id="0"/>
      <w:r>
        <w:rPr>
          <w:szCs w:val="24"/>
        </w:rPr>
        <w:t>.</w:t>
      </w:r>
      <w:r w:rsidR="002F0127">
        <w:rPr>
          <w:szCs w:val="24"/>
        </w:rPr>
        <w:t xml:space="preserve"> </w:t>
      </w:r>
      <w:r w:rsidR="000935B7">
        <w:rPr>
          <w:szCs w:val="24"/>
        </w:rPr>
        <w:t xml:space="preserve">There are no restrictions </w:t>
      </w:r>
      <w:r w:rsidR="00A96648">
        <w:rPr>
          <w:szCs w:val="24"/>
        </w:rPr>
        <w:t xml:space="preserve">on what boats </w:t>
      </w:r>
      <w:r w:rsidR="006A5D30">
        <w:rPr>
          <w:szCs w:val="24"/>
        </w:rPr>
        <w:t>can be used.</w:t>
      </w:r>
    </w:p>
    <w:p w14:paraId="25E0B989" w14:textId="77777777" w:rsidR="007D5763" w:rsidRDefault="00DC3863" w:rsidP="007D5763">
      <w:pPr>
        <w:spacing w:line="240" w:lineRule="auto"/>
        <w:rPr>
          <w:szCs w:val="24"/>
        </w:rPr>
      </w:pPr>
      <w:r>
        <w:rPr>
          <w:b/>
          <w:bCs/>
          <w:szCs w:val="24"/>
        </w:rPr>
        <w:t xml:space="preserve">4. </w:t>
      </w:r>
      <w:r>
        <w:rPr>
          <w:b/>
          <w:bCs/>
          <w:szCs w:val="24"/>
        </w:rPr>
        <w:tab/>
        <w:t xml:space="preserve">Classes. </w:t>
      </w:r>
      <w:r>
        <w:rPr>
          <w:szCs w:val="24"/>
        </w:rPr>
        <w:t xml:space="preserve"> </w:t>
      </w:r>
      <w:r w:rsidR="007D5763">
        <w:rPr>
          <w:szCs w:val="24"/>
        </w:rPr>
        <w:t xml:space="preserve">The Portsmouth Yardstick rating system will be used. </w:t>
      </w:r>
    </w:p>
    <w:p w14:paraId="393A70B2" w14:textId="1E2C413B" w:rsidR="007D5763" w:rsidRDefault="007D5763" w:rsidP="007D5763">
      <w:pPr>
        <w:spacing w:line="240" w:lineRule="auto"/>
        <w:rPr>
          <w:szCs w:val="24"/>
        </w:rPr>
      </w:pPr>
      <w:r>
        <w:rPr>
          <w:szCs w:val="24"/>
        </w:rPr>
        <w:tab/>
        <w:t xml:space="preserve">Fast Division 1 – Pennant 1 – All dinghies below PY </w:t>
      </w:r>
      <w:r w:rsidR="000A2FB7">
        <w:rPr>
          <w:szCs w:val="24"/>
        </w:rPr>
        <w:t>1100.</w:t>
      </w:r>
    </w:p>
    <w:p w14:paraId="120231C9" w14:textId="6F39D403" w:rsidR="007D5763" w:rsidRDefault="007D5763" w:rsidP="007D5763">
      <w:pPr>
        <w:spacing w:line="240" w:lineRule="auto"/>
        <w:rPr>
          <w:szCs w:val="24"/>
        </w:rPr>
      </w:pPr>
      <w:r>
        <w:rPr>
          <w:szCs w:val="24"/>
        </w:rPr>
        <w:tab/>
        <w:t xml:space="preserve">Slow Division 2 – Pennant 2 – All dinghies PY </w:t>
      </w:r>
      <w:r w:rsidR="000A2FB7">
        <w:rPr>
          <w:szCs w:val="24"/>
        </w:rPr>
        <w:t>1101</w:t>
      </w:r>
      <w:r>
        <w:rPr>
          <w:szCs w:val="24"/>
        </w:rPr>
        <w:t xml:space="preserve"> and above.</w:t>
      </w:r>
    </w:p>
    <w:p w14:paraId="6C4C9227" w14:textId="3B555AF3" w:rsidR="00DC3863" w:rsidRDefault="00DC3863" w:rsidP="007D5763">
      <w:pPr>
        <w:spacing w:line="240" w:lineRule="auto"/>
        <w:rPr>
          <w:szCs w:val="24"/>
        </w:rPr>
      </w:pPr>
      <w:r>
        <w:rPr>
          <w:szCs w:val="24"/>
        </w:rPr>
        <w:t xml:space="preserve">Variations: Boats close to </w:t>
      </w:r>
      <w:r w:rsidR="007D5763">
        <w:rPr>
          <w:szCs w:val="24"/>
        </w:rPr>
        <w:t>PY</w:t>
      </w:r>
      <w:r w:rsidR="000A2FB7">
        <w:rPr>
          <w:szCs w:val="24"/>
        </w:rPr>
        <w:t xml:space="preserve"> 1100</w:t>
      </w:r>
      <w:r>
        <w:rPr>
          <w:szCs w:val="24"/>
        </w:rPr>
        <w:t xml:space="preserve"> can opt to race in either fleet subject to agreement of the Race Officer. </w:t>
      </w:r>
    </w:p>
    <w:p w14:paraId="508FCC91" w14:textId="19E96204" w:rsidR="00DC3863" w:rsidRPr="004E34BF" w:rsidRDefault="00DC3863" w:rsidP="00DC3863">
      <w:pPr>
        <w:spacing w:line="240" w:lineRule="auto"/>
        <w:rPr>
          <w:szCs w:val="24"/>
        </w:rPr>
      </w:pPr>
      <w:r>
        <w:rPr>
          <w:szCs w:val="24"/>
        </w:rPr>
        <w:t xml:space="preserve">To make a division valid, there must be at least three </w:t>
      </w:r>
      <w:r w:rsidR="00AF6BC2">
        <w:rPr>
          <w:szCs w:val="24"/>
        </w:rPr>
        <w:t>dinghies</w:t>
      </w:r>
      <w:r>
        <w:rPr>
          <w:szCs w:val="24"/>
        </w:rPr>
        <w:t xml:space="preserve"> entered. However, only two need to be present to constitute a race.</w:t>
      </w:r>
    </w:p>
    <w:p w14:paraId="37A7ADD1" w14:textId="77777777" w:rsidR="00DC3863" w:rsidRPr="00A2422A" w:rsidRDefault="00DC3863" w:rsidP="00DC3863">
      <w:pPr>
        <w:spacing w:line="240" w:lineRule="auto"/>
        <w:rPr>
          <w:szCs w:val="24"/>
        </w:rPr>
      </w:pPr>
      <w:r>
        <w:rPr>
          <w:b/>
          <w:szCs w:val="24"/>
        </w:rPr>
        <w:t>5.</w:t>
      </w:r>
      <w:r>
        <w:rPr>
          <w:b/>
          <w:szCs w:val="24"/>
        </w:rPr>
        <w:tab/>
        <w:t>Location.</w:t>
      </w:r>
      <w:r>
        <w:rPr>
          <w:szCs w:val="24"/>
        </w:rPr>
        <w:t xml:space="preserve">  The series will be run from Neyland Yacht Club using a combination of fixed channel marks and club marks for the course(s).</w:t>
      </w:r>
    </w:p>
    <w:p w14:paraId="36C40E48" w14:textId="704A8B87" w:rsidR="00DC3863" w:rsidRDefault="00DC3863" w:rsidP="00DC3863">
      <w:pPr>
        <w:spacing w:line="240" w:lineRule="auto"/>
        <w:rPr>
          <w:szCs w:val="24"/>
        </w:rPr>
      </w:pPr>
      <w:r>
        <w:rPr>
          <w:b/>
          <w:szCs w:val="24"/>
        </w:rPr>
        <w:t>6.</w:t>
      </w:r>
      <w:r>
        <w:rPr>
          <w:b/>
          <w:szCs w:val="24"/>
        </w:rPr>
        <w:tab/>
        <w:t>Entries.</w:t>
      </w:r>
      <w:r>
        <w:rPr>
          <w:szCs w:val="24"/>
        </w:rPr>
        <w:t xml:space="preserve">  Entry fee to cover races in the series will be as follows:</w:t>
      </w:r>
    </w:p>
    <w:tbl>
      <w:tblPr>
        <w:tblStyle w:val="TableGrid"/>
        <w:tblW w:w="0" w:type="auto"/>
        <w:tblLook w:val="04A0" w:firstRow="1" w:lastRow="0" w:firstColumn="1" w:lastColumn="0" w:noHBand="0" w:noVBand="1"/>
      </w:tblPr>
      <w:tblGrid>
        <w:gridCol w:w="4508"/>
        <w:gridCol w:w="4508"/>
      </w:tblGrid>
      <w:tr w:rsidR="001A7E01" w14:paraId="6CE88B06" w14:textId="77777777" w:rsidTr="001A7E01">
        <w:tc>
          <w:tcPr>
            <w:tcW w:w="4508" w:type="dxa"/>
          </w:tcPr>
          <w:p w14:paraId="02D1EDA0" w14:textId="32944DDF" w:rsidR="001A7E01" w:rsidRDefault="001A7E01" w:rsidP="00DC3863">
            <w:pPr>
              <w:spacing w:line="240" w:lineRule="auto"/>
              <w:rPr>
                <w:szCs w:val="24"/>
              </w:rPr>
            </w:pPr>
            <w:r>
              <w:rPr>
                <w:szCs w:val="24"/>
              </w:rPr>
              <w:t>Saturday</w:t>
            </w:r>
          </w:p>
        </w:tc>
        <w:tc>
          <w:tcPr>
            <w:tcW w:w="4508" w:type="dxa"/>
          </w:tcPr>
          <w:p w14:paraId="4A95B90A" w14:textId="4E92AC33" w:rsidR="001A7E01" w:rsidRDefault="001A7E01" w:rsidP="00DC3863">
            <w:pPr>
              <w:spacing w:line="240" w:lineRule="auto"/>
              <w:rPr>
                <w:szCs w:val="24"/>
              </w:rPr>
            </w:pPr>
            <w:r>
              <w:rPr>
                <w:szCs w:val="24"/>
              </w:rPr>
              <w:t>Sunday</w:t>
            </w:r>
          </w:p>
        </w:tc>
      </w:tr>
      <w:tr w:rsidR="001A7E01" w14:paraId="667EFEF0" w14:textId="77777777" w:rsidTr="001A7E01">
        <w:tc>
          <w:tcPr>
            <w:tcW w:w="4508" w:type="dxa"/>
          </w:tcPr>
          <w:p w14:paraId="302A6695" w14:textId="654F9AF9" w:rsidR="001A7E01" w:rsidRDefault="001A7E01" w:rsidP="00DC3863">
            <w:pPr>
              <w:spacing w:line="240" w:lineRule="auto"/>
              <w:rPr>
                <w:szCs w:val="24"/>
              </w:rPr>
            </w:pPr>
            <w:r>
              <w:rPr>
                <w:szCs w:val="24"/>
              </w:rPr>
              <w:t>Single hander - £20</w:t>
            </w:r>
          </w:p>
        </w:tc>
        <w:tc>
          <w:tcPr>
            <w:tcW w:w="4508" w:type="dxa"/>
          </w:tcPr>
          <w:p w14:paraId="65AE3047" w14:textId="36054786" w:rsidR="001A7E01" w:rsidRDefault="001A7E01" w:rsidP="00DC3863">
            <w:pPr>
              <w:spacing w:line="240" w:lineRule="auto"/>
              <w:rPr>
                <w:szCs w:val="24"/>
              </w:rPr>
            </w:pPr>
            <w:r>
              <w:rPr>
                <w:szCs w:val="24"/>
              </w:rPr>
              <w:t>Single hander - £10</w:t>
            </w:r>
          </w:p>
        </w:tc>
      </w:tr>
      <w:tr w:rsidR="001A7E01" w14:paraId="6EB0CE9A" w14:textId="77777777" w:rsidTr="001A7E01">
        <w:tc>
          <w:tcPr>
            <w:tcW w:w="4508" w:type="dxa"/>
          </w:tcPr>
          <w:p w14:paraId="310733A6" w14:textId="0B383B71" w:rsidR="001A7E01" w:rsidRDefault="001A7E01" w:rsidP="00DC3863">
            <w:pPr>
              <w:spacing w:line="240" w:lineRule="auto"/>
              <w:rPr>
                <w:szCs w:val="24"/>
              </w:rPr>
            </w:pPr>
            <w:r>
              <w:rPr>
                <w:szCs w:val="24"/>
              </w:rPr>
              <w:t>Double hander - £25</w:t>
            </w:r>
          </w:p>
        </w:tc>
        <w:tc>
          <w:tcPr>
            <w:tcW w:w="4508" w:type="dxa"/>
          </w:tcPr>
          <w:p w14:paraId="7C5547CF" w14:textId="40ACEC87" w:rsidR="001A7E01" w:rsidRDefault="001A7E01" w:rsidP="00DC3863">
            <w:pPr>
              <w:spacing w:line="240" w:lineRule="auto"/>
              <w:rPr>
                <w:szCs w:val="24"/>
              </w:rPr>
            </w:pPr>
            <w:r>
              <w:rPr>
                <w:szCs w:val="24"/>
              </w:rPr>
              <w:t>Double hander - £15</w:t>
            </w:r>
          </w:p>
        </w:tc>
      </w:tr>
    </w:tbl>
    <w:p w14:paraId="6215C356" w14:textId="77777777" w:rsidR="001A7E01" w:rsidRDefault="001A7E01" w:rsidP="00DC3863">
      <w:pPr>
        <w:spacing w:line="240" w:lineRule="auto"/>
        <w:rPr>
          <w:b/>
          <w:szCs w:val="24"/>
        </w:rPr>
      </w:pPr>
    </w:p>
    <w:p w14:paraId="70477F93" w14:textId="23BB6005" w:rsidR="00DC3863" w:rsidRDefault="00DC3863" w:rsidP="00DC3863">
      <w:pPr>
        <w:spacing w:line="240" w:lineRule="auto"/>
        <w:rPr>
          <w:szCs w:val="24"/>
        </w:rPr>
      </w:pPr>
      <w:r>
        <w:rPr>
          <w:b/>
          <w:szCs w:val="24"/>
        </w:rPr>
        <w:t>7.</w:t>
      </w:r>
      <w:r>
        <w:rPr>
          <w:b/>
          <w:szCs w:val="24"/>
        </w:rPr>
        <w:tab/>
        <w:t>Registration.</w:t>
      </w:r>
      <w:r>
        <w:rPr>
          <w:szCs w:val="24"/>
        </w:rPr>
        <w:t xml:space="preserve">  </w:t>
      </w:r>
      <w:bookmarkStart w:id="1" w:name="_Hlk89966728"/>
      <w:r>
        <w:rPr>
          <w:szCs w:val="24"/>
        </w:rPr>
        <w:t xml:space="preserve">All </w:t>
      </w:r>
      <w:r w:rsidR="00BF5CA7">
        <w:rPr>
          <w:szCs w:val="24"/>
        </w:rPr>
        <w:t>sailors</w:t>
      </w:r>
      <w:r>
        <w:rPr>
          <w:szCs w:val="24"/>
        </w:rPr>
        <w:t xml:space="preserve"> must register to race. </w:t>
      </w:r>
      <w:r w:rsidR="003122C5">
        <w:rPr>
          <w:szCs w:val="24"/>
        </w:rPr>
        <w:t xml:space="preserve">Complete the entry form: </w:t>
      </w:r>
      <w:r>
        <w:rPr>
          <w:szCs w:val="24"/>
        </w:rPr>
        <w:t xml:space="preserve"> </w:t>
      </w:r>
      <w:hyperlink r:id="rId6" w:tgtFrame="_blank" w:history="1">
        <w:r w:rsidR="003122C5">
          <w:rPr>
            <w:rStyle w:val="Hyperlink"/>
            <w:rFonts w:cs="Arial"/>
            <w:color w:val="1155CC"/>
            <w:shd w:val="clear" w:color="auto" w:fill="FFFFFF"/>
          </w:rPr>
          <w:t>https://forms.gle/fdsZt7ZrDHZJyBab8</w:t>
        </w:r>
      </w:hyperlink>
      <w:r w:rsidR="003122C5">
        <w:t xml:space="preserve"> by </w:t>
      </w:r>
      <w:r w:rsidR="00982A86">
        <w:rPr>
          <w:szCs w:val="24"/>
        </w:rPr>
        <w:t>Tuesday</w:t>
      </w:r>
      <w:r>
        <w:rPr>
          <w:szCs w:val="24"/>
        </w:rPr>
        <w:t xml:space="preserve"> </w:t>
      </w:r>
      <w:r w:rsidR="003122C5">
        <w:rPr>
          <w:szCs w:val="24"/>
        </w:rPr>
        <w:t>7th May 2024.</w:t>
      </w:r>
      <w:r>
        <w:rPr>
          <w:szCs w:val="24"/>
        </w:rPr>
        <w:t xml:space="preserve"> </w:t>
      </w:r>
    </w:p>
    <w:bookmarkEnd w:id="1"/>
    <w:p w14:paraId="01F61302" w14:textId="4641A08A" w:rsidR="00DC3863" w:rsidRPr="004D42B8" w:rsidRDefault="00DC3863" w:rsidP="00DC3863">
      <w:pPr>
        <w:spacing w:line="240" w:lineRule="auto"/>
        <w:rPr>
          <w:szCs w:val="24"/>
        </w:rPr>
      </w:pPr>
      <w:r>
        <w:rPr>
          <w:b/>
          <w:szCs w:val="24"/>
        </w:rPr>
        <w:lastRenderedPageBreak/>
        <w:t>8.</w:t>
      </w:r>
      <w:r>
        <w:rPr>
          <w:b/>
          <w:szCs w:val="24"/>
        </w:rPr>
        <w:tab/>
        <w:t>Races</w:t>
      </w:r>
      <w:r>
        <w:rPr>
          <w:szCs w:val="24"/>
        </w:rPr>
        <w:t xml:space="preserve"> </w:t>
      </w:r>
      <w:r w:rsidRPr="00252365">
        <w:rPr>
          <w:szCs w:val="24"/>
        </w:rPr>
        <w:t xml:space="preserve">The </w:t>
      </w:r>
      <w:r w:rsidR="00252365">
        <w:rPr>
          <w:szCs w:val="24"/>
        </w:rPr>
        <w:t>series</w:t>
      </w:r>
      <w:r w:rsidRPr="00252365">
        <w:rPr>
          <w:szCs w:val="24"/>
        </w:rPr>
        <w:t xml:space="preserve"> will consist of </w:t>
      </w:r>
      <w:r w:rsidR="007D019B">
        <w:rPr>
          <w:szCs w:val="24"/>
        </w:rPr>
        <w:t>8</w:t>
      </w:r>
      <w:r w:rsidRPr="00252365">
        <w:rPr>
          <w:szCs w:val="24"/>
        </w:rPr>
        <w:t xml:space="preserve"> races. </w:t>
      </w:r>
      <w:r w:rsidR="007D019B">
        <w:rPr>
          <w:szCs w:val="24"/>
        </w:rPr>
        <w:t>6</w:t>
      </w:r>
      <w:r w:rsidR="00565961" w:rsidRPr="00252365">
        <w:rPr>
          <w:szCs w:val="24"/>
        </w:rPr>
        <w:t xml:space="preserve"> </w:t>
      </w:r>
      <w:r w:rsidR="007D019B">
        <w:rPr>
          <w:szCs w:val="24"/>
        </w:rPr>
        <w:t>course</w:t>
      </w:r>
      <w:r w:rsidR="008B150A" w:rsidRPr="00252365">
        <w:rPr>
          <w:szCs w:val="24"/>
        </w:rPr>
        <w:t xml:space="preserve"> </w:t>
      </w:r>
      <w:r w:rsidR="00565961" w:rsidRPr="00252365">
        <w:rPr>
          <w:szCs w:val="24"/>
        </w:rPr>
        <w:t>races on Saturday.</w:t>
      </w:r>
      <w:r w:rsidR="008B150A" w:rsidRPr="00252365">
        <w:rPr>
          <w:szCs w:val="24"/>
        </w:rPr>
        <w:t xml:space="preserve"> 2 long distance races on Sunday.</w:t>
      </w:r>
      <w:r w:rsidRPr="00252365">
        <w:rPr>
          <w:szCs w:val="24"/>
        </w:rPr>
        <w:t xml:space="preserve"> First warning signal will be 1</w:t>
      </w:r>
      <w:r w:rsidR="00765824" w:rsidRPr="00252365">
        <w:rPr>
          <w:szCs w:val="24"/>
        </w:rPr>
        <w:t>055</w:t>
      </w:r>
      <w:r w:rsidR="008B150A" w:rsidRPr="00252365">
        <w:rPr>
          <w:szCs w:val="24"/>
        </w:rPr>
        <w:t>.</w:t>
      </w:r>
      <w:r w:rsidRPr="00252365">
        <w:rPr>
          <w:szCs w:val="24"/>
        </w:rPr>
        <w:t xml:space="preserve"> The target time for each race</w:t>
      </w:r>
      <w:r w:rsidR="00765824" w:rsidRPr="00252365">
        <w:rPr>
          <w:szCs w:val="24"/>
        </w:rPr>
        <w:t xml:space="preserve"> on Saturday</w:t>
      </w:r>
      <w:r w:rsidRPr="00252365">
        <w:rPr>
          <w:szCs w:val="24"/>
        </w:rPr>
        <w:t xml:space="preserve"> will be </w:t>
      </w:r>
      <w:r w:rsidR="007D019B">
        <w:rPr>
          <w:szCs w:val="24"/>
        </w:rPr>
        <w:t>30</w:t>
      </w:r>
      <w:r w:rsidRPr="00252365">
        <w:rPr>
          <w:szCs w:val="24"/>
        </w:rPr>
        <w:t xml:space="preserve"> minutes</w:t>
      </w:r>
      <w:r w:rsidR="007D019B">
        <w:rPr>
          <w:szCs w:val="24"/>
        </w:rPr>
        <w:t>, with a time limit of 45 minutes</w:t>
      </w:r>
      <w:r w:rsidR="00765824" w:rsidRPr="00252365">
        <w:rPr>
          <w:szCs w:val="24"/>
        </w:rPr>
        <w:t>.</w:t>
      </w:r>
      <w:r w:rsidR="00252365" w:rsidRPr="00252365">
        <w:rPr>
          <w:szCs w:val="24"/>
        </w:rPr>
        <w:t xml:space="preserve"> The target time for each race on Sunday will be 90 minute</w:t>
      </w:r>
      <w:r w:rsidR="00BE11CC">
        <w:rPr>
          <w:szCs w:val="24"/>
        </w:rPr>
        <w:t>s</w:t>
      </w:r>
      <w:r w:rsidR="00252365" w:rsidRPr="00252365">
        <w:rPr>
          <w:szCs w:val="24"/>
        </w:rPr>
        <w:t>.</w:t>
      </w:r>
      <w:r w:rsidRPr="00252365">
        <w:rPr>
          <w:szCs w:val="24"/>
        </w:rPr>
        <w:t xml:space="preserve"> There will </w:t>
      </w:r>
      <w:r w:rsidR="00BE11CC">
        <w:rPr>
          <w:szCs w:val="24"/>
        </w:rPr>
        <w:t>be 1</w:t>
      </w:r>
      <w:r w:rsidRPr="00252365">
        <w:rPr>
          <w:szCs w:val="24"/>
        </w:rPr>
        <w:t xml:space="preserve"> discard for this </w:t>
      </w:r>
      <w:r w:rsidR="00252365" w:rsidRPr="00252365">
        <w:rPr>
          <w:szCs w:val="24"/>
        </w:rPr>
        <w:t>series</w:t>
      </w:r>
      <w:r w:rsidRPr="00252365">
        <w:rPr>
          <w:szCs w:val="24"/>
        </w:rPr>
        <w:t xml:space="preserve">. </w:t>
      </w:r>
      <w:bookmarkStart w:id="2" w:name="_GoBack"/>
      <w:bookmarkEnd w:id="2"/>
    </w:p>
    <w:p w14:paraId="5843D6B8" w14:textId="5E8996D0" w:rsidR="00DC3863" w:rsidRPr="00761B23" w:rsidRDefault="00DC3863" w:rsidP="00DC3863">
      <w:pPr>
        <w:spacing w:line="240" w:lineRule="auto"/>
        <w:rPr>
          <w:szCs w:val="24"/>
        </w:rPr>
      </w:pPr>
      <w:r>
        <w:rPr>
          <w:b/>
          <w:szCs w:val="24"/>
        </w:rPr>
        <w:t>9.</w:t>
      </w:r>
      <w:r>
        <w:rPr>
          <w:b/>
          <w:szCs w:val="24"/>
        </w:rPr>
        <w:tab/>
        <w:t>Briefing.</w:t>
      </w:r>
      <w:r>
        <w:rPr>
          <w:szCs w:val="24"/>
        </w:rPr>
        <w:t xml:space="preserve">  Before the first race each day, there will be a briefing </w:t>
      </w:r>
      <w:r w:rsidR="004F431E">
        <w:rPr>
          <w:szCs w:val="24"/>
        </w:rPr>
        <w:t>at the Starter’s Cabin</w:t>
      </w:r>
      <w:r>
        <w:rPr>
          <w:szCs w:val="24"/>
        </w:rPr>
        <w:t xml:space="preserve"> to explain the course and outline any applicable safety information.</w:t>
      </w:r>
    </w:p>
    <w:p w14:paraId="3D912404" w14:textId="77777777" w:rsidR="00DC3863" w:rsidRDefault="00DC3863" w:rsidP="00DC3863">
      <w:pPr>
        <w:spacing w:line="240" w:lineRule="auto"/>
        <w:rPr>
          <w:szCs w:val="24"/>
        </w:rPr>
      </w:pPr>
      <w:r>
        <w:rPr>
          <w:b/>
          <w:szCs w:val="24"/>
        </w:rPr>
        <w:t>10.</w:t>
      </w:r>
      <w:r>
        <w:rPr>
          <w:b/>
          <w:szCs w:val="24"/>
        </w:rPr>
        <w:tab/>
        <w:t>Safety.</w:t>
      </w:r>
    </w:p>
    <w:p w14:paraId="3ABF4A25" w14:textId="614DDC69" w:rsidR="007E11FD" w:rsidRDefault="007E11FD" w:rsidP="007E11FD">
      <w:pPr>
        <w:pStyle w:val="ListParagraph"/>
        <w:numPr>
          <w:ilvl w:val="0"/>
          <w:numId w:val="1"/>
        </w:numPr>
        <w:spacing w:line="240" w:lineRule="auto"/>
        <w:rPr>
          <w:szCs w:val="24"/>
        </w:rPr>
      </w:pPr>
      <w:r>
        <w:rPr>
          <w:szCs w:val="24"/>
        </w:rPr>
        <w:t>The safety of the boat is the sole responsibility of the owner/competitor. This includes having adequate insurance.</w:t>
      </w:r>
    </w:p>
    <w:p w14:paraId="578C3320" w14:textId="77777777" w:rsidR="007E11FD" w:rsidRDefault="007E11FD" w:rsidP="007E11FD">
      <w:pPr>
        <w:pStyle w:val="ListParagraph"/>
        <w:numPr>
          <w:ilvl w:val="0"/>
          <w:numId w:val="1"/>
        </w:numPr>
        <w:spacing w:line="240" w:lineRule="auto"/>
        <w:rPr>
          <w:szCs w:val="24"/>
        </w:rPr>
      </w:pPr>
      <w:r>
        <w:rPr>
          <w:szCs w:val="24"/>
        </w:rPr>
        <w:t xml:space="preserve">The decision to launch/start or continue in a race is the owner/competitor's and the race organisers accept no responsibility for loss/injury or damage.  </w:t>
      </w:r>
    </w:p>
    <w:p w14:paraId="3892299E" w14:textId="77777777" w:rsidR="007E11FD" w:rsidRDefault="007E11FD" w:rsidP="007E11FD">
      <w:pPr>
        <w:pStyle w:val="ListParagraph"/>
        <w:numPr>
          <w:ilvl w:val="0"/>
          <w:numId w:val="1"/>
        </w:numPr>
        <w:spacing w:line="240" w:lineRule="auto"/>
        <w:rPr>
          <w:szCs w:val="24"/>
        </w:rPr>
      </w:pPr>
      <w:r>
        <w:rPr>
          <w:szCs w:val="24"/>
        </w:rPr>
        <w:t>The race officer has the authority to cancel/postpone/delay any planned race at any time.</w:t>
      </w:r>
    </w:p>
    <w:p w14:paraId="5A5367D1" w14:textId="77777777" w:rsidR="007E11FD" w:rsidRDefault="007E11FD" w:rsidP="007E11FD">
      <w:pPr>
        <w:pStyle w:val="ListParagraph"/>
        <w:numPr>
          <w:ilvl w:val="0"/>
          <w:numId w:val="1"/>
        </w:numPr>
        <w:spacing w:line="240" w:lineRule="auto"/>
        <w:rPr>
          <w:szCs w:val="24"/>
        </w:rPr>
      </w:pPr>
      <w:r>
        <w:rPr>
          <w:szCs w:val="24"/>
        </w:rPr>
        <w:t>Nothing done by the organisers can reduce the responsibility of the boat nor will it make the organisers responsible for any loss, damage, death, or personal injury, however it may have occurred, as a result of the boat competing in the racing.  The organisers encompass everyone helping to run the series, and includes the organising authority, the starting deck, the race officer and the safety crew.</w:t>
      </w:r>
    </w:p>
    <w:p w14:paraId="4CC29976" w14:textId="77777777" w:rsidR="007E11FD" w:rsidRDefault="007E11FD" w:rsidP="007E11FD">
      <w:pPr>
        <w:pStyle w:val="ListParagraph"/>
        <w:numPr>
          <w:ilvl w:val="0"/>
          <w:numId w:val="1"/>
        </w:numPr>
        <w:spacing w:line="240" w:lineRule="auto"/>
        <w:rPr>
          <w:szCs w:val="24"/>
        </w:rPr>
      </w:pPr>
      <w:r>
        <w:rPr>
          <w:szCs w:val="24"/>
        </w:rPr>
        <w:t>The provision of safety boats does not relieve the boat of her responsibilities.</w:t>
      </w:r>
    </w:p>
    <w:p w14:paraId="60862A38" w14:textId="77777777" w:rsidR="007E11FD" w:rsidRDefault="007E11FD" w:rsidP="007E11FD">
      <w:pPr>
        <w:pStyle w:val="ListParagraph"/>
        <w:numPr>
          <w:ilvl w:val="0"/>
          <w:numId w:val="1"/>
        </w:numPr>
        <w:spacing w:line="240" w:lineRule="auto"/>
        <w:rPr>
          <w:szCs w:val="24"/>
        </w:rPr>
      </w:pPr>
      <w:r>
        <w:rPr>
          <w:szCs w:val="24"/>
        </w:rPr>
        <w:t>If you appear in trouble at any time then the race officer may ask the safety crew to find out if you are OK, if you continue to appear in trouble then the race officer can ask the safety crew to advise you to come ashore.</w:t>
      </w:r>
    </w:p>
    <w:p w14:paraId="160E84D5" w14:textId="77777777" w:rsidR="007E11FD" w:rsidRDefault="007E11FD" w:rsidP="007E11FD">
      <w:pPr>
        <w:pStyle w:val="ListParagraph"/>
        <w:numPr>
          <w:ilvl w:val="0"/>
          <w:numId w:val="1"/>
        </w:numPr>
        <w:spacing w:line="240" w:lineRule="auto"/>
        <w:rPr>
          <w:szCs w:val="24"/>
        </w:rPr>
      </w:pPr>
      <w:r>
        <w:rPr>
          <w:szCs w:val="24"/>
        </w:rPr>
        <w:t>Personal buoyancy shall be worn by all competitors whilst afloat.</w:t>
      </w:r>
    </w:p>
    <w:p w14:paraId="460A94BA" w14:textId="77777777" w:rsidR="007E11FD" w:rsidRDefault="007E11FD" w:rsidP="007E11FD">
      <w:pPr>
        <w:pStyle w:val="ListParagraph"/>
        <w:numPr>
          <w:ilvl w:val="0"/>
          <w:numId w:val="1"/>
        </w:numPr>
        <w:spacing w:line="240" w:lineRule="auto"/>
        <w:rPr>
          <w:szCs w:val="24"/>
        </w:rPr>
      </w:pPr>
      <w:r>
        <w:rPr>
          <w:szCs w:val="24"/>
        </w:rPr>
        <w:t>Each boat is required to hold adequate insurance and in particular hold insurance against third party claims in the sum of at least £3,000,000</w:t>
      </w:r>
    </w:p>
    <w:sectPr w:rsidR="007E11FD">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45B5031D"/>
    <w:multiLevelType w:val="hybridMultilevel"/>
    <w:tmpl w:val="44A02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79"/>
    <w:rsid w:val="00077825"/>
    <w:rsid w:val="000935B7"/>
    <w:rsid w:val="000A2FB7"/>
    <w:rsid w:val="00166C79"/>
    <w:rsid w:val="001A7E01"/>
    <w:rsid w:val="001B29FE"/>
    <w:rsid w:val="001F3842"/>
    <w:rsid w:val="00252365"/>
    <w:rsid w:val="002F0127"/>
    <w:rsid w:val="003122C5"/>
    <w:rsid w:val="004F431E"/>
    <w:rsid w:val="00565961"/>
    <w:rsid w:val="00687A96"/>
    <w:rsid w:val="00695D57"/>
    <w:rsid w:val="006A5D30"/>
    <w:rsid w:val="00765824"/>
    <w:rsid w:val="007773EF"/>
    <w:rsid w:val="007D019B"/>
    <w:rsid w:val="007D5763"/>
    <w:rsid w:val="007E11FD"/>
    <w:rsid w:val="00815651"/>
    <w:rsid w:val="008B150A"/>
    <w:rsid w:val="008B1A1C"/>
    <w:rsid w:val="008F466C"/>
    <w:rsid w:val="00982A86"/>
    <w:rsid w:val="00A141A8"/>
    <w:rsid w:val="00A96648"/>
    <w:rsid w:val="00AF6BC2"/>
    <w:rsid w:val="00BA1EF9"/>
    <w:rsid w:val="00BE11CC"/>
    <w:rsid w:val="00BE54AB"/>
    <w:rsid w:val="00BF5CA7"/>
    <w:rsid w:val="00CE37FB"/>
    <w:rsid w:val="00DC3863"/>
    <w:rsid w:val="00F2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E526"/>
  <w15:chartTrackingRefBased/>
  <w15:docId w15:val="{FE556C19-C4ED-4604-ADE4-054AD153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863"/>
    <w:pPr>
      <w:suppressAutoHyphens/>
      <w:spacing w:after="200" w:line="276" w:lineRule="auto"/>
    </w:pPr>
    <w:rPr>
      <w:rFonts w:ascii="Arial" w:eastAsia="Calibri" w:hAnsi="Arial" w:cs="Times New Roman"/>
      <w:kern w:val="0"/>
      <w:sz w:val="24"/>
      <w:lang w:eastAsia="ar-S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3863"/>
    <w:pPr>
      <w:ind w:left="720"/>
    </w:pPr>
  </w:style>
  <w:style w:type="character" w:styleId="Hyperlink">
    <w:name w:val="Hyperlink"/>
    <w:uiPriority w:val="99"/>
    <w:unhideWhenUsed/>
    <w:rsid w:val="00DC3863"/>
    <w:rPr>
      <w:color w:val="0563C1"/>
      <w:u w:val="single"/>
    </w:rPr>
  </w:style>
  <w:style w:type="character" w:styleId="UnresolvedMention">
    <w:name w:val="Unresolved Mention"/>
    <w:basedOn w:val="DefaultParagraphFont"/>
    <w:uiPriority w:val="99"/>
    <w:semiHidden/>
    <w:unhideWhenUsed/>
    <w:rsid w:val="00982A86"/>
    <w:rPr>
      <w:color w:val="605E5C"/>
      <w:shd w:val="clear" w:color="auto" w:fill="E1DFDD"/>
    </w:rPr>
  </w:style>
  <w:style w:type="character" w:customStyle="1" w:styleId="WW8Num1z0">
    <w:name w:val="WW8Num1z0"/>
    <w:rsid w:val="007E11FD"/>
  </w:style>
  <w:style w:type="table" w:styleId="TableGrid">
    <w:name w:val="Table Grid"/>
    <w:basedOn w:val="TableNormal"/>
    <w:uiPriority w:val="39"/>
    <w:rsid w:val="001A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131474">
      <w:bodyDiv w:val="1"/>
      <w:marLeft w:val="0"/>
      <w:marRight w:val="0"/>
      <w:marTop w:val="0"/>
      <w:marBottom w:val="0"/>
      <w:divBdr>
        <w:top w:val="none" w:sz="0" w:space="0" w:color="auto"/>
        <w:left w:val="none" w:sz="0" w:space="0" w:color="auto"/>
        <w:bottom w:val="none" w:sz="0" w:space="0" w:color="auto"/>
        <w:right w:val="none" w:sz="0" w:space="0" w:color="auto"/>
      </w:divBdr>
    </w:div>
    <w:div w:id="960185429">
      <w:bodyDiv w:val="1"/>
      <w:marLeft w:val="0"/>
      <w:marRight w:val="0"/>
      <w:marTop w:val="0"/>
      <w:marBottom w:val="0"/>
      <w:divBdr>
        <w:top w:val="none" w:sz="0" w:space="0" w:color="auto"/>
        <w:left w:val="none" w:sz="0" w:space="0" w:color="auto"/>
        <w:bottom w:val="none" w:sz="0" w:space="0" w:color="auto"/>
        <w:right w:val="none" w:sz="0" w:space="0" w:color="auto"/>
      </w:divBdr>
      <w:divsChild>
        <w:div w:id="1912545857">
          <w:marLeft w:val="0"/>
          <w:marRight w:val="0"/>
          <w:marTop w:val="0"/>
          <w:marBottom w:val="0"/>
          <w:divBdr>
            <w:top w:val="none" w:sz="0" w:space="0" w:color="auto"/>
            <w:left w:val="none" w:sz="0" w:space="0" w:color="auto"/>
            <w:bottom w:val="none" w:sz="0" w:space="0" w:color="auto"/>
            <w:right w:val="none" w:sz="0" w:space="0" w:color="auto"/>
          </w:divBdr>
          <w:divsChild>
            <w:div w:id="1542866608">
              <w:marLeft w:val="0"/>
              <w:marRight w:val="0"/>
              <w:marTop w:val="0"/>
              <w:marBottom w:val="0"/>
              <w:divBdr>
                <w:top w:val="none" w:sz="0" w:space="0" w:color="auto"/>
                <w:left w:val="none" w:sz="0" w:space="0" w:color="auto"/>
                <w:bottom w:val="none" w:sz="0" w:space="0" w:color="auto"/>
                <w:right w:val="none" w:sz="0" w:space="0" w:color="auto"/>
              </w:divBdr>
            </w:div>
          </w:divsChild>
        </w:div>
        <w:div w:id="565532433">
          <w:marLeft w:val="0"/>
          <w:marRight w:val="0"/>
          <w:marTop w:val="0"/>
          <w:marBottom w:val="0"/>
          <w:divBdr>
            <w:top w:val="none" w:sz="0" w:space="0" w:color="auto"/>
            <w:left w:val="none" w:sz="0" w:space="0" w:color="auto"/>
            <w:bottom w:val="none" w:sz="0" w:space="0" w:color="auto"/>
            <w:right w:val="none" w:sz="0" w:space="0" w:color="auto"/>
          </w:divBdr>
          <w:divsChild>
            <w:div w:id="539244507">
              <w:marLeft w:val="0"/>
              <w:marRight w:val="0"/>
              <w:marTop w:val="0"/>
              <w:marBottom w:val="0"/>
              <w:divBdr>
                <w:top w:val="none" w:sz="0" w:space="0" w:color="auto"/>
                <w:left w:val="none" w:sz="0" w:space="0" w:color="auto"/>
                <w:bottom w:val="none" w:sz="0" w:space="0" w:color="auto"/>
                <w:right w:val="none" w:sz="0" w:space="0" w:color="auto"/>
              </w:divBdr>
              <w:divsChild>
                <w:div w:id="1027412058">
                  <w:marLeft w:val="0"/>
                  <w:marRight w:val="0"/>
                  <w:marTop w:val="0"/>
                  <w:marBottom w:val="0"/>
                  <w:divBdr>
                    <w:top w:val="none" w:sz="0" w:space="0" w:color="auto"/>
                    <w:left w:val="none" w:sz="0" w:space="0" w:color="auto"/>
                    <w:bottom w:val="none" w:sz="0" w:space="0" w:color="auto"/>
                    <w:right w:val="none" w:sz="0" w:space="0" w:color="auto"/>
                  </w:divBdr>
                </w:div>
                <w:div w:id="1444618602">
                  <w:marLeft w:val="300"/>
                  <w:marRight w:val="0"/>
                  <w:marTop w:val="0"/>
                  <w:marBottom w:val="0"/>
                  <w:divBdr>
                    <w:top w:val="none" w:sz="0" w:space="0" w:color="auto"/>
                    <w:left w:val="none" w:sz="0" w:space="0" w:color="auto"/>
                    <w:bottom w:val="none" w:sz="0" w:space="0" w:color="auto"/>
                    <w:right w:val="none" w:sz="0" w:space="0" w:color="auto"/>
                  </w:divBdr>
                </w:div>
                <w:div w:id="1804077040">
                  <w:marLeft w:val="300"/>
                  <w:marRight w:val="0"/>
                  <w:marTop w:val="0"/>
                  <w:marBottom w:val="0"/>
                  <w:divBdr>
                    <w:top w:val="none" w:sz="0" w:space="0" w:color="auto"/>
                    <w:left w:val="none" w:sz="0" w:space="0" w:color="auto"/>
                    <w:bottom w:val="none" w:sz="0" w:space="0" w:color="auto"/>
                    <w:right w:val="none" w:sz="0" w:space="0" w:color="auto"/>
                  </w:divBdr>
                </w:div>
                <w:div w:id="98379607">
                  <w:marLeft w:val="0"/>
                  <w:marRight w:val="0"/>
                  <w:marTop w:val="0"/>
                  <w:marBottom w:val="0"/>
                  <w:divBdr>
                    <w:top w:val="none" w:sz="0" w:space="0" w:color="auto"/>
                    <w:left w:val="none" w:sz="0" w:space="0" w:color="auto"/>
                    <w:bottom w:val="none" w:sz="0" w:space="0" w:color="auto"/>
                    <w:right w:val="none" w:sz="0" w:space="0" w:color="auto"/>
                  </w:divBdr>
                </w:div>
                <w:div w:id="1441873319">
                  <w:marLeft w:val="60"/>
                  <w:marRight w:val="0"/>
                  <w:marTop w:val="0"/>
                  <w:marBottom w:val="0"/>
                  <w:divBdr>
                    <w:top w:val="none" w:sz="0" w:space="0" w:color="auto"/>
                    <w:left w:val="none" w:sz="0" w:space="0" w:color="auto"/>
                    <w:bottom w:val="none" w:sz="0" w:space="0" w:color="auto"/>
                    <w:right w:val="none" w:sz="0" w:space="0" w:color="auto"/>
                  </w:divBdr>
                </w:div>
              </w:divsChild>
            </w:div>
            <w:div w:id="124978300">
              <w:marLeft w:val="0"/>
              <w:marRight w:val="0"/>
              <w:marTop w:val="0"/>
              <w:marBottom w:val="0"/>
              <w:divBdr>
                <w:top w:val="none" w:sz="0" w:space="0" w:color="auto"/>
                <w:left w:val="none" w:sz="0" w:space="0" w:color="auto"/>
                <w:bottom w:val="none" w:sz="0" w:space="0" w:color="auto"/>
                <w:right w:val="none" w:sz="0" w:space="0" w:color="auto"/>
              </w:divBdr>
              <w:divsChild>
                <w:div w:id="363940586">
                  <w:marLeft w:val="0"/>
                  <w:marRight w:val="0"/>
                  <w:marTop w:val="120"/>
                  <w:marBottom w:val="0"/>
                  <w:divBdr>
                    <w:top w:val="none" w:sz="0" w:space="0" w:color="auto"/>
                    <w:left w:val="none" w:sz="0" w:space="0" w:color="auto"/>
                    <w:bottom w:val="none" w:sz="0" w:space="0" w:color="auto"/>
                    <w:right w:val="none" w:sz="0" w:space="0" w:color="auto"/>
                  </w:divBdr>
                  <w:divsChild>
                    <w:div w:id="255676712">
                      <w:marLeft w:val="0"/>
                      <w:marRight w:val="0"/>
                      <w:marTop w:val="0"/>
                      <w:marBottom w:val="0"/>
                      <w:divBdr>
                        <w:top w:val="none" w:sz="0" w:space="0" w:color="auto"/>
                        <w:left w:val="none" w:sz="0" w:space="0" w:color="auto"/>
                        <w:bottom w:val="none" w:sz="0" w:space="0" w:color="auto"/>
                        <w:right w:val="none" w:sz="0" w:space="0" w:color="auto"/>
                      </w:divBdr>
                      <w:divsChild>
                        <w:div w:id="2077118857">
                          <w:marLeft w:val="0"/>
                          <w:marRight w:val="0"/>
                          <w:marTop w:val="0"/>
                          <w:marBottom w:val="0"/>
                          <w:divBdr>
                            <w:top w:val="none" w:sz="0" w:space="0" w:color="auto"/>
                            <w:left w:val="none" w:sz="0" w:space="0" w:color="auto"/>
                            <w:bottom w:val="none" w:sz="0" w:space="0" w:color="auto"/>
                            <w:right w:val="none" w:sz="0" w:space="0" w:color="auto"/>
                          </w:divBdr>
                          <w:divsChild>
                            <w:div w:id="20012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dsZt7ZrDHZJyBab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E Cook (Milford Haven School)</cp:lastModifiedBy>
  <cp:revision>2</cp:revision>
  <dcterms:created xsi:type="dcterms:W3CDTF">2024-04-23T10:09:00Z</dcterms:created>
  <dcterms:modified xsi:type="dcterms:W3CDTF">2024-04-23T10:09:00Z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9090093228b5dbd46dac08caa3f01e9149c2266f851921882bb14518917dd75a</vt:lpwstr>
  </property>
</Properties>
</file>